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B967" w14:textId="77777777" w:rsidR="000D08C2" w:rsidRDefault="000D08C2" w:rsidP="000D08C2">
      <w:pPr>
        <w:adjustRightInd w:val="0"/>
        <w:snapToGrid w:val="0"/>
        <w:spacing w:line="520" w:lineRule="atLeas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附件</w:t>
      </w:r>
      <w:r>
        <w:rPr>
          <w:rFonts w:ascii="Times New Roman" w:eastAsia="黑体" w:hAnsi="Times New Roman" w:hint="eastAsia"/>
          <w:sz w:val="28"/>
          <w:szCs w:val="28"/>
        </w:rPr>
        <w:t>5</w:t>
      </w:r>
    </w:p>
    <w:p w14:paraId="13547CB0" w14:textId="77777777" w:rsidR="000D08C2" w:rsidRDefault="000D08C2" w:rsidP="000D08C2">
      <w:pPr>
        <w:spacing w:beforeLines="50" w:before="156" w:line="300" w:lineRule="auto"/>
        <w:jc w:val="center"/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  <w:t>2025年江苏省第二届高等学校劳动教育</w:t>
      </w:r>
      <w:proofErr w:type="gramStart"/>
      <w:r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  <w:t>优秀实践</w:t>
      </w:r>
      <w:proofErr w:type="gramEnd"/>
      <w:r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  <w:t>项目评选</w:t>
      </w:r>
    </w:p>
    <w:p w14:paraId="2B401E5E" w14:textId="77777777" w:rsidR="000D08C2" w:rsidRDefault="000D08C2" w:rsidP="000D08C2">
      <w:pPr>
        <w:spacing w:beforeLines="50" w:before="156" w:line="300" w:lineRule="auto"/>
        <w:jc w:val="center"/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  <w:t>线上平台操作指南</w:t>
      </w:r>
    </w:p>
    <w:p w14:paraId="55D9B8FD" w14:textId="77777777" w:rsidR="000D08C2" w:rsidRDefault="000D08C2" w:rsidP="000D08C2">
      <w:pPr>
        <w:spacing w:line="360" w:lineRule="auto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平台网址：</w:t>
      </w:r>
      <w:hyperlink r:id="rId5" w:history="1">
        <w:r>
          <w:rPr>
            <w:rStyle w:val="ae"/>
            <w:rFonts w:ascii="仿宋" w:eastAsia="仿宋" w:hAnsi="仿宋" w:cs="仿宋" w:hint="eastAsia"/>
            <w:b/>
            <w:bCs/>
            <w:sz w:val="24"/>
          </w:rPr>
          <w:t>https://slep.heajp.cn/</w:t>
        </w:r>
      </w:hyperlink>
    </w:p>
    <w:p w14:paraId="1C9AAEA2" w14:textId="77777777" w:rsidR="000D08C2" w:rsidRDefault="000D08C2" w:rsidP="000D08C2">
      <w:pPr>
        <w:spacing w:line="360" w:lineRule="auto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适用用户：</w:t>
      </w:r>
      <w:r>
        <w:rPr>
          <w:rFonts w:ascii="仿宋" w:eastAsia="仿宋" w:hAnsi="仿宋" w:cs="仿宋" w:hint="eastAsia"/>
          <w:b/>
          <w:bCs/>
          <w:sz w:val="24"/>
        </w:rPr>
        <w:t>学校联系人</w:t>
      </w:r>
    </w:p>
    <w:p w14:paraId="752A45D4" w14:textId="77777777" w:rsidR="000D08C2" w:rsidRDefault="000D08C2" w:rsidP="000D08C2">
      <w:pPr>
        <w:spacing w:line="360" w:lineRule="auto"/>
        <w:rPr>
          <w:rFonts w:ascii="仿宋" w:eastAsia="仿宋" w:hAnsi="仿宋" w:cs="仿宋" w:hint="eastAsia"/>
          <w:sz w:val="22"/>
          <w:szCs w:val="22"/>
        </w:rPr>
      </w:pPr>
    </w:p>
    <w:p w14:paraId="71C5D311" w14:textId="77777777" w:rsidR="000D08C2" w:rsidRDefault="000D08C2" w:rsidP="000D08C2">
      <w:pPr>
        <w:spacing w:line="360" w:lineRule="auto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一、账号获取</w:t>
      </w:r>
    </w:p>
    <w:p w14:paraId="4D3F3986" w14:textId="77777777" w:rsidR="000D08C2" w:rsidRDefault="000D08C2" w:rsidP="000D08C2">
      <w:pPr>
        <w:numPr>
          <w:ilvl w:val="0"/>
          <w:numId w:val="1"/>
        </w:num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各高校（含研究会）指定一个联系人，进入“2025年劳动教育实践项目申报工作咨询群”（QQ群号：570971938），获悉本单位登录账户及初始密码等信息。首次</w:t>
      </w:r>
      <w:proofErr w:type="gramStart"/>
      <w:r>
        <w:rPr>
          <w:rFonts w:ascii="仿宋" w:eastAsia="仿宋" w:hAnsi="仿宋" w:cs="仿宋" w:hint="eastAsia"/>
          <w:sz w:val="24"/>
        </w:rPr>
        <w:t>登录请完善</w:t>
      </w:r>
      <w:proofErr w:type="gramEnd"/>
      <w:r>
        <w:rPr>
          <w:rFonts w:ascii="仿宋" w:eastAsia="仿宋" w:hAnsi="仿宋" w:cs="仿宋" w:hint="eastAsia"/>
          <w:sz w:val="24"/>
        </w:rPr>
        <w:t>账号信息并修改密码。（注意：以往已使用的用户，请勿再使用初始密码。）</w:t>
      </w:r>
    </w:p>
    <w:p w14:paraId="0D8E9762" w14:textId="77777777" w:rsidR="000D08C2" w:rsidRDefault="000D08C2" w:rsidP="000D08C2">
      <w:pPr>
        <w:spacing w:line="360" w:lineRule="auto"/>
        <w:jc w:val="center"/>
        <w:rPr>
          <w:rFonts w:ascii="仿宋" w:eastAsia="仿宋" w:hAnsi="仿宋" w:cs="仿宋" w:hint="eastAsia"/>
          <w:sz w:val="22"/>
          <w:szCs w:val="28"/>
        </w:rPr>
      </w:pPr>
      <w:r>
        <w:rPr>
          <w:rFonts w:ascii="仿宋" w:eastAsia="仿宋" w:hAnsi="仿宋" w:cs="仿宋" w:hint="eastAsia"/>
          <w:noProof/>
          <w:sz w:val="22"/>
          <w:szCs w:val="28"/>
        </w:rPr>
        <w:drawing>
          <wp:inline distT="0" distB="0" distL="114300" distR="114300" wp14:anchorId="073B7047" wp14:editId="0E4F1296">
            <wp:extent cx="4545330" cy="3383280"/>
            <wp:effectExtent l="0" t="0" r="1143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24BF1" w14:textId="77777777" w:rsidR="000D08C2" w:rsidRDefault="000D08C2" w:rsidP="000D08C2">
      <w:pPr>
        <w:spacing w:line="360" w:lineRule="auto"/>
        <w:jc w:val="center"/>
        <w:rPr>
          <w:rFonts w:ascii="仿宋" w:eastAsia="仿宋" w:hAnsi="仿宋" w:cs="仿宋" w:hint="eastAsia"/>
          <w:color w:val="A6A6A6" w:themeColor="background1" w:themeShade="A6"/>
          <w:sz w:val="22"/>
          <w:szCs w:val="28"/>
        </w:rPr>
      </w:pPr>
      <w:r>
        <w:rPr>
          <w:rFonts w:ascii="仿宋" w:eastAsia="仿宋" w:hAnsi="仿宋" w:cs="仿宋" w:hint="eastAsia"/>
          <w:color w:val="A6A6A6" w:themeColor="background1" w:themeShade="A6"/>
          <w:sz w:val="22"/>
          <w:szCs w:val="28"/>
        </w:rPr>
        <w:t>1 完善信息</w:t>
      </w:r>
    </w:p>
    <w:p w14:paraId="1A381F04" w14:textId="77777777" w:rsidR="000D08C2" w:rsidRDefault="000D08C2" w:rsidP="000D08C2">
      <w:pPr>
        <w:spacing w:line="360" w:lineRule="auto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760A9459" w14:textId="77777777" w:rsidR="000D08C2" w:rsidRDefault="000D08C2" w:rsidP="000D08C2">
      <w:pPr>
        <w:spacing w:line="360" w:lineRule="auto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二、填写申报信息</w:t>
      </w:r>
    </w:p>
    <w:p w14:paraId="0EEA0782" w14:textId="77777777" w:rsidR="000D08C2" w:rsidRDefault="000D08C2" w:rsidP="000D08C2">
      <w:pPr>
        <w:numPr>
          <w:ilvl w:val="0"/>
          <w:numId w:val="2"/>
        </w:num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点击顶部菜单“本次申报”，按照要求录入项目信息即可，完成后，点击底部</w:t>
      </w:r>
      <w:r>
        <w:rPr>
          <w:rFonts w:ascii="仿宋" w:eastAsia="仿宋" w:hAnsi="仿宋" w:cs="仿宋" w:hint="eastAsia"/>
          <w:sz w:val="24"/>
        </w:rPr>
        <w:lastRenderedPageBreak/>
        <w:t>的“新增申报”按钮，继续录入下一个。注意：1）申报书活页内容注意要匿名，只需要上传“项目概述”至“附件材料目录”等四个部分的内容。2）附件材料为选填，当有视频附件时，请剪辑压缩后上传。</w:t>
      </w:r>
    </w:p>
    <w:p w14:paraId="432EAC5D" w14:textId="77777777" w:rsidR="000D08C2" w:rsidRDefault="000D08C2" w:rsidP="000D08C2">
      <w:pPr>
        <w:spacing w:line="360" w:lineRule="auto"/>
        <w:jc w:val="center"/>
        <w:rPr>
          <w:rFonts w:ascii="仿宋" w:eastAsia="仿宋" w:hAnsi="仿宋" w:cs="仿宋" w:hint="eastAsia"/>
          <w:sz w:val="22"/>
          <w:szCs w:val="28"/>
        </w:rPr>
      </w:pPr>
      <w:r>
        <w:rPr>
          <w:rFonts w:ascii="仿宋" w:eastAsia="仿宋" w:hAnsi="仿宋" w:cs="仿宋" w:hint="eastAsia"/>
          <w:noProof/>
          <w:sz w:val="22"/>
          <w:szCs w:val="28"/>
        </w:rPr>
        <w:drawing>
          <wp:inline distT="0" distB="0" distL="114300" distR="114300" wp14:anchorId="0A88C037" wp14:editId="3B42A88A">
            <wp:extent cx="5005705" cy="1901190"/>
            <wp:effectExtent l="0" t="0" r="825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75714" w14:textId="77777777" w:rsidR="000D08C2" w:rsidRDefault="000D08C2" w:rsidP="000D08C2">
      <w:pPr>
        <w:spacing w:line="360" w:lineRule="auto"/>
        <w:jc w:val="center"/>
        <w:rPr>
          <w:rFonts w:ascii="仿宋" w:eastAsia="仿宋" w:hAnsi="仿宋" w:cs="仿宋" w:hint="eastAsia"/>
          <w:color w:val="A6A6A6" w:themeColor="background1" w:themeShade="A6"/>
          <w:sz w:val="22"/>
          <w:szCs w:val="28"/>
        </w:rPr>
      </w:pPr>
      <w:r>
        <w:rPr>
          <w:rFonts w:ascii="仿宋" w:eastAsia="仿宋" w:hAnsi="仿宋" w:cs="仿宋" w:hint="eastAsia"/>
          <w:color w:val="A6A6A6" w:themeColor="background1" w:themeShade="A6"/>
          <w:sz w:val="22"/>
          <w:szCs w:val="28"/>
        </w:rPr>
        <w:t>2 填报内容</w:t>
      </w:r>
    </w:p>
    <w:p w14:paraId="78F49EA9" w14:textId="77777777" w:rsidR="000D08C2" w:rsidRDefault="000D08C2" w:rsidP="000D08C2">
      <w:pPr>
        <w:numPr>
          <w:ilvl w:val="0"/>
          <w:numId w:val="2"/>
        </w:num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操作按钮说明：</w:t>
      </w:r>
    </w:p>
    <w:p w14:paraId="5B77B819" w14:textId="77777777" w:rsidR="000D08C2" w:rsidRDefault="000D08C2" w:rsidP="000D08C2">
      <w:pPr>
        <w:numPr>
          <w:ilvl w:val="1"/>
          <w:numId w:val="2"/>
        </w:num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暂存</w:t>
      </w:r>
      <w:r>
        <w:rPr>
          <w:rFonts w:ascii="仿宋" w:eastAsia="仿宋" w:hAnsi="仿宋" w:cs="仿宋" w:hint="eastAsia"/>
          <w:sz w:val="24"/>
        </w:rPr>
        <w:t>：保存后可在“我的申报”菜单下继续编辑。</w:t>
      </w:r>
    </w:p>
    <w:p w14:paraId="1ADE76EB" w14:textId="77777777" w:rsidR="000D08C2" w:rsidRDefault="000D08C2" w:rsidP="000D08C2">
      <w:pPr>
        <w:numPr>
          <w:ilvl w:val="1"/>
          <w:numId w:val="2"/>
        </w:num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提交申报信息</w:t>
      </w:r>
      <w:r>
        <w:rPr>
          <w:rFonts w:ascii="仿宋" w:eastAsia="仿宋" w:hAnsi="仿宋" w:cs="仿宋" w:hint="eastAsia"/>
          <w:sz w:val="24"/>
        </w:rPr>
        <w:t>：保存并将项目提交至学会审核。</w:t>
      </w:r>
    </w:p>
    <w:p w14:paraId="6384D50F" w14:textId="77777777" w:rsidR="000D08C2" w:rsidRDefault="000D08C2" w:rsidP="000D08C2">
      <w:pPr>
        <w:numPr>
          <w:ilvl w:val="1"/>
          <w:numId w:val="2"/>
        </w:num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新增申报</w:t>
      </w:r>
      <w:r>
        <w:rPr>
          <w:rFonts w:ascii="仿宋" w:eastAsia="仿宋" w:hAnsi="仿宋" w:cs="仿宋" w:hint="eastAsia"/>
          <w:sz w:val="24"/>
        </w:rPr>
        <w:t>：请在暂存、提交之后点击，点击后将清除当前填写的信息，可以继续录入下一个项目的信息。</w:t>
      </w:r>
    </w:p>
    <w:p w14:paraId="79EE896C" w14:textId="77777777" w:rsidR="000D08C2" w:rsidRDefault="000D08C2" w:rsidP="000D08C2">
      <w:pPr>
        <w:spacing w:line="360" w:lineRule="auto"/>
        <w:rPr>
          <w:rFonts w:ascii="仿宋" w:eastAsia="仿宋" w:hAnsi="仿宋" w:cs="仿宋" w:hint="eastAsia"/>
          <w:b/>
          <w:bCs/>
          <w:sz w:val="24"/>
        </w:rPr>
      </w:pPr>
    </w:p>
    <w:p w14:paraId="4F1AE06E" w14:textId="77777777" w:rsidR="000D08C2" w:rsidRDefault="000D08C2" w:rsidP="000D08C2">
      <w:pPr>
        <w:spacing w:line="360" w:lineRule="auto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三、上传申报汇总表</w:t>
      </w:r>
    </w:p>
    <w:p w14:paraId="5520C0E3" w14:textId="77777777" w:rsidR="000D08C2" w:rsidRDefault="000D08C2" w:rsidP="000D08C2">
      <w:pPr>
        <w:numPr>
          <w:ilvl w:val="0"/>
          <w:numId w:val="3"/>
        </w:num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当完成本校项目的填写、提交后，请点击“我的申报”，点击“上传汇总表”按钮，将盖章后的汇总表扫描为pdf 文档上传。</w:t>
      </w:r>
    </w:p>
    <w:p w14:paraId="6494B801" w14:textId="77777777" w:rsidR="000D08C2" w:rsidRDefault="000D08C2" w:rsidP="000D08C2">
      <w:pPr>
        <w:spacing w:line="360" w:lineRule="auto"/>
        <w:ind w:firstLine="420"/>
        <w:rPr>
          <w:rFonts w:ascii="仿宋" w:eastAsia="仿宋" w:hAnsi="仿宋" w:cs="仿宋" w:hint="eastAsia"/>
          <w:color w:val="FF0000"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t>注意：查询条件的课题，必须是当前申报的课题。</w:t>
      </w:r>
    </w:p>
    <w:p w14:paraId="3863DBA6" w14:textId="77777777" w:rsidR="000D08C2" w:rsidRDefault="000D08C2" w:rsidP="000D08C2">
      <w:pPr>
        <w:spacing w:line="360" w:lineRule="auto"/>
        <w:jc w:val="center"/>
        <w:rPr>
          <w:rFonts w:ascii="仿宋" w:eastAsia="仿宋" w:hAnsi="仿宋" w:cs="仿宋" w:hint="eastAsia"/>
          <w:sz w:val="22"/>
          <w:szCs w:val="28"/>
        </w:rPr>
      </w:pPr>
      <w:r>
        <w:rPr>
          <w:rFonts w:ascii="仿宋" w:eastAsia="仿宋" w:hAnsi="仿宋" w:cs="仿宋" w:hint="eastAsia"/>
          <w:noProof/>
          <w:sz w:val="22"/>
          <w:szCs w:val="28"/>
        </w:rPr>
        <w:drawing>
          <wp:inline distT="0" distB="0" distL="114300" distR="114300" wp14:anchorId="07489692" wp14:editId="06C509C1">
            <wp:extent cx="4427220" cy="17907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rcRect t="4179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E4E9C" w14:textId="77777777" w:rsidR="000D08C2" w:rsidRDefault="000D08C2" w:rsidP="000D08C2">
      <w:pPr>
        <w:spacing w:line="360" w:lineRule="auto"/>
        <w:jc w:val="center"/>
        <w:rPr>
          <w:rFonts w:ascii="仿宋" w:eastAsia="仿宋" w:hAnsi="仿宋" w:cs="仿宋" w:hint="eastAsia"/>
          <w:sz w:val="22"/>
          <w:szCs w:val="28"/>
        </w:rPr>
      </w:pPr>
      <w:r>
        <w:rPr>
          <w:rFonts w:ascii="仿宋" w:eastAsia="仿宋" w:hAnsi="仿宋" w:cs="仿宋" w:hint="eastAsia"/>
          <w:color w:val="A6A6A6" w:themeColor="background1" w:themeShade="A6"/>
          <w:sz w:val="22"/>
          <w:szCs w:val="28"/>
        </w:rPr>
        <w:t>3 上传汇总表</w:t>
      </w:r>
    </w:p>
    <w:p w14:paraId="764AB8AB" w14:textId="77777777" w:rsidR="000D08C2" w:rsidRDefault="000D08C2" w:rsidP="000D08C2">
      <w:pPr>
        <w:spacing w:line="360" w:lineRule="auto"/>
        <w:jc w:val="center"/>
        <w:rPr>
          <w:rFonts w:ascii="仿宋" w:eastAsia="仿宋" w:hAnsi="仿宋" w:cs="仿宋" w:hint="eastAsia"/>
          <w:sz w:val="22"/>
          <w:szCs w:val="28"/>
        </w:rPr>
      </w:pPr>
    </w:p>
    <w:p w14:paraId="2B9B7DF2" w14:textId="77777777" w:rsidR="000D08C2" w:rsidRPr="00640E5A" w:rsidRDefault="000D08C2" w:rsidP="000D08C2">
      <w:pPr>
        <w:spacing w:line="360" w:lineRule="auto"/>
        <w:ind w:firstLine="420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sz w:val="24"/>
        </w:rPr>
        <w:lastRenderedPageBreak/>
        <w:t>线上申报已完成。</w:t>
      </w:r>
    </w:p>
    <w:p w14:paraId="0FAB2343" w14:textId="77777777" w:rsidR="000D08C2" w:rsidRPr="000D08C2" w:rsidRDefault="000D08C2"/>
    <w:sectPr w:rsidR="000D08C2" w:rsidRPr="000D0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7CF87"/>
    <w:multiLevelType w:val="multilevel"/>
    <w:tmpl w:val="DFF7CF87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A17AA"/>
    <w:multiLevelType w:val="singleLevel"/>
    <w:tmpl w:val="177A17A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49396F02"/>
    <w:multiLevelType w:val="singleLevel"/>
    <w:tmpl w:val="49396F0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870265622">
    <w:abstractNumId w:val="1"/>
  </w:num>
  <w:num w:numId="2" w16cid:durableId="975137749">
    <w:abstractNumId w:val="0"/>
  </w:num>
  <w:num w:numId="3" w16cid:durableId="6565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C2"/>
    <w:rsid w:val="000D08C2"/>
    <w:rsid w:val="006C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0A14"/>
  <w15:chartTrackingRefBased/>
  <w15:docId w15:val="{C8BECE6B-F309-4E69-A35D-21FE4CEE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8C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0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8C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8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8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8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8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8C2"/>
    <w:rPr>
      <w:b/>
      <w:bCs/>
      <w:smallCaps/>
      <w:color w:val="2F5496" w:themeColor="accent1" w:themeShade="BF"/>
      <w:spacing w:val="5"/>
    </w:rPr>
  </w:style>
  <w:style w:type="character" w:styleId="ae">
    <w:name w:val="FollowedHyperlink"/>
    <w:basedOn w:val="a0"/>
    <w:qFormat/>
    <w:rsid w:val="000D08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lep.heajp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316</Characters>
  <Application>Microsoft Office Word</Application>
  <DocSecurity>0</DocSecurity>
  <Lines>10</Lines>
  <Paragraphs>4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 黄</dc:creator>
  <cp:keywords/>
  <dc:description/>
  <cp:lastModifiedBy>榕 黄</cp:lastModifiedBy>
  <cp:revision>1</cp:revision>
  <dcterms:created xsi:type="dcterms:W3CDTF">2025-02-14T08:03:00Z</dcterms:created>
  <dcterms:modified xsi:type="dcterms:W3CDTF">2025-02-14T08:03:00Z</dcterms:modified>
</cp:coreProperties>
</file>